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damskie legginsy termiczne gatta thermo basic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damskie legginsy termiczne gatta thermo basic? Przekonaj się zaznajamiając się z informacjami zawartymi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legginsy termiczne gatta thermo basic - sportowa odzież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Termiczna odzież to produkty, które znajdą swoje zastosowanie w wielu sytuacjach. Kiedy? Dlaczego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legginsy termiczne gatta thermo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wykorzystasz legginsy termiczne?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3px; height:6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Sportowe legginsy termiczne jest to element garderoby, który wykorzystać możemy do wielu aktywności na przykład wtedy, gdy wybieramy się na spacer na górskie wycieczki, bądź też w domowej przestrzeni, gdy lubimy kiedy nasze ciało otula ciepło. Jednocześnie z zachowaniem wygody. </w:t>
      </w:r>
      <w:r>
        <w:rPr>
          <w:rFonts w:ascii="calibri" w:hAnsi="calibri" w:eastAsia="calibri" w:cs="calibri"/>
          <w:sz w:val="24"/>
          <w:szCs w:val="24"/>
          <w:b/>
        </w:rPr>
        <w:t xml:space="preserve">Damskie legginsy termiczne gatta thermo basic</w:t>
      </w:r>
      <w:r>
        <w:rPr>
          <w:rFonts w:ascii="calibri" w:hAnsi="calibri" w:eastAsia="calibri" w:cs="calibri"/>
          <w:sz w:val="24"/>
          <w:szCs w:val="24"/>
        </w:rPr>
        <w:t xml:space="preserve"> sprawdzą się nie tylko zimą ale również jesienną porą a także wiosną, gdy uprawiamy poranny jogging czy też planujemy sportowe aktywności w dniach, gdy temperatura nie jest wysoka.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legginsy termiczne gatta thermo basic w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Boardserwis to sklep online, który oferuje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damskie legginsy termiczne gatta thermo basic</w:t>
      </w:r>
      <w:r>
        <w:rPr>
          <w:rFonts w:ascii="calibri" w:hAnsi="calibri" w:eastAsia="calibri" w:cs="calibri"/>
          <w:sz w:val="24"/>
          <w:szCs w:val="24"/>
        </w:rPr>
        <w:t xml:space="preserve"> w malinowym kolorze z czarnymi detalami. To legginsy, które możesz zestawić z basicowymi t- shirtami w podstawowych kolorach jak beż, biel, szarość, czerń lub zaszaleć i zabawić się kolorami swojej stylizacji!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amskie-legginsy-termiczne-gatta-thermo-basic-gam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2026-03-20T05:03:16+01:00</dcterms:created>
  <dcterms:modified xsi:type="dcterms:W3CDTF">2026-03-20T05:03:16+01:00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