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neoprenowe do morsowania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&lt;strong&gt;Buty neoprenowe do morsowania&lt;/strong&gt; to niezbędny element stroju każdej osoby, która odważy się w zimie wejść do lodowatej wody.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neoprenowe do morsowania - niezbędne!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każdy ma na tyle odwagi, by podjąć wyzwanie i wykapać się zimą w lodowatej wodzie. Wiele ludzi jednak to robi, co więcej nie jest to dla nich duży problem. Można wręcz powiedzieć, że sprawia im to przyjemność. Początkowo nie jest to przyjemne, z czasem można się do tego przyzwyczaić. Niezwykle korzystnie wpływa to na nasze zdrowie, samopoczucie, kondycję, a nawet długą młodość. Co więcej, jest ono dobre nie tylko dla naszego ciała. Zostało udowodnione, że morsowanie przyczynia się do pozytywnych zmian naszej psychiki, pomaga przełamać wewnętrzne bariery i obawy. Istnieje kilka sprawdzonych metod, by stało się to jeszcze prostsze w wykonaniu - może to robić każdy!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40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neoprenowe do morsowania - chronią nie tylko przed chłodem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należy pamiętać o odpowiedniej rozgrzewce. Trzeba to robić w pełnym ubraniu, aby jak najlepiej podnieść temperaturę ciała. Warto zaopatrzyć się w termiczną odzież oraz odpowiednie </w:t>
      </w:r>
      <w:r>
        <w:rPr>
          <w:rFonts w:ascii="calibri" w:hAnsi="calibri" w:eastAsia="calibri" w:cs="calibri"/>
          <w:sz w:val="24"/>
          <w:szCs w:val="24"/>
          <w:b/>
        </w:rPr>
        <w:t xml:space="preserve">buty neoprenowe do morsowania</w:t>
      </w:r>
      <w:r>
        <w:rPr>
          <w:rFonts w:ascii="calibri" w:hAnsi="calibri" w:eastAsia="calibri" w:cs="calibri"/>
          <w:sz w:val="24"/>
          <w:szCs w:val="24"/>
        </w:rPr>
        <w:t xml:space="preserve">. Po zrobieniu skłonów, przysiadów i innych ćwiczeń, gdy nadszedł czas na wejście do wody, należy to robić zdecydowanie i bez zatrzymywania się. Należy pamiętać, by nie przebywać w niej zbyt długo, ponieważ nadmierne hartowanie może nam poważnie zaszkodzić. Dłużej wytrzymać pomogą nam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buty neoprenowe do morsowania</w:t>
      </w:r>
      <w:r>
        <w:rPr>
          <w:rFonts w:ascii="calibri" w:hAnsi="calibri" w:eastAsia="calibri" w:cs="calibri"/>
          <w:sz w:val="24"/>
          <w:szCs w:val="24"/>
        </w:rPr>
        <w:t xml:space="preserve">, które nie tylko ochronią stopy przez ostrymi i śliskimi przedmiotami znajdującymi się w wodzie, ale również przed niską temperaturą.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Najwyższej jakości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buty neoprenowe do morsowania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w sklepie internetowym Boardserwis.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boardserwis.pl/pl/c/Buty-neoprenowe/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2024-04-29T15:59:19+02:00</dcterms:created>
  <dcterms:modified xsi:type="dcterms:W3CDTF">2024-04-29T15:59:19+02:00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